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7" w:lineRule="exact"/>
        <w:ind w:left="3114" w:right="3281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5"/>
        </w:rPr>
        <w:t>苏政研〔2014〕3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9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号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7" w:lineRule="auto"/>
        <w:ind w:left="942" w:right="1189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/>
        <w:pict>
          <v:shape style="position:absolute;margin-left:76.139999pt;margin-top:-194.871475pt;width:454.5pt;height:165pt;mso-position-horizontal-relative:page;mso-position-vertical-relative:paragraph;z-index:-328" type="#_x0000_t75">
            <v:imagedata r:id="rId9" o:title=""/>
          </v:shape>
        </w:pic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关于开展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2014</w:t>
      </w:r>
      <w:r>
        <w:rPr>
          <w:rFonts w:ascii="Microsoft JhengHei" w:hAnsi="Microsoft JhengHei" w:cs="Microsoft JhengHei" w:eastAsia="Microsoft JhengHei"/>
          <w:sz w:val="44"/>
          <w:szCs w:val="44"/>
          <w:spacing w:val="61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年全省思想政治工作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课题研究的通知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758" w:right="9" w:firstLine="-64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各会员单位：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为深入贯彻落实党的十八大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十八届三中全会和习近平总书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" w:after="0" w:line="244" w:lineRule="auto"/>
        <w:ind w:left="118" w:right="1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记系列讲话精神，进一步加强新形势下我省思想政治工作的实践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探索和理论研究，更好地发挥新一届省思想政治工作研究会“思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想库”、“智囊团”的职能作用，依据中国政研会和省委宣传部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工作安排</w:t>
      </w:r>
      <w:r>
        <w:rPr>
          <w:rFonts w:ascii="Microsoft JhengHei" w:hAnsi="Microsoft JhengHei" w:cs="Microsoft JhengHei" w:eastAsia="Microsoft JhengHei"/>
          <w:sz w:val="32"/>
          <w:szCs w:val="32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现将开展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14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年全省思想政治工作课题研究工作有关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4"/>
        </w:rPr>
        <w:t>事项通知如下: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2" w:after="0" w:line="240" w:lineRule="auto"/>
        <w:ind w:left="75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一、指导思想</w:t>
      </w:r>
    </w:p>
    <w:p>
      <w:pPr>
        <w:spacing w:before="9" w:after="0" w:line="244" w:lineRule="auto"/>
        <w:ind w:left="118" w:right="2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按照“理念创新、手段创新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基层工作创新”的总要求，围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绕中心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服务大局</w:t>
      </w:r>
      <w:r>
        <w:rPr>
          <w:rFonts w:ascii="Microsoft JhengHei" w:hAnsi="Microsoft JhengHei" w:cs="Microsoft JhengHei" w:eastAsia="Microsoft JhengHei"/>
          <w:sz w:val="32"/>
          <w:szCs w:val="32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积极探索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2"/>
        </w:rPr>
        <w:t>以现实问题的研究为主攻方向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2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0"/>
          <w:w w:val="101"/>
        </w:rPr>
        <w:t>整合和组织各方面力量研究为基本工作方式,以服务领导决策和</w:t>
      </w:r>
      <w:r>
        <w:rPr>
          <w:rFonts w:ascii="Microsoft JhengHei" w:hAnsi="Microsoft JhengHei" w:cs="Microsoft JhengHei" w:eastAsia="Microsoft JhengHei"/>
          <w:sz w:val="32"/>
          <w:szCs w:val="32"/>
          <w:spacing w:val="10"/>
          <w:w w:val="10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解决基层实际问题为主要目的，通过开展课题研究，进一步认清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当前我省思想政治工作的现状和形势，针对工作中的重点、难点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和弱点，加强实践探索和理论研究，努力推出一批有价值、有分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both"/>
        <w:spacing w:after="0"/>
        <w:sectPr>
          <w:pgNumType w:start="1"/>
          <w:pgMar w:footer="1041" w:top="1580" w:bottom="1240" w:left="1300" w:right="1300"/>
          <w:footerReference w:type="odd" r:id="rId7"/>
          <w:footerReference w:type="even" r:id="rId8"/>
          <w:type w:val="continuous"/>
          <w:pgSz w:w="11920" w:h="16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7" w:lineRule="exact"/>
        <w:ind w:left="118" w:right="206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量、有建设性意见的研究成果，为进一步加强和改进我省思想政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44" w:lineRule="auto"/>
        <w:ind w:left="758" w:right="169" w:firstLine="-64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治工作提供决策参考。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二、课题设置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要紧紧围绕党委政府中心工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及思想政治工作领域重大问题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" w:after="0" w:line="244" w:lineRule="auto"/>
        <w:ind w:left="118" w:right="17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深化调查研究，深入研究如何培育和践行社会主义核心价值观、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如何有效引领社会思潮、如何在经济社会转型转轨条件下广泛凝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聚思想共识、如何更好地以文化人、如何加强社会心态建设、如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何做好互联网时代的思想政治工作等。各单位可依据所提供参考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课题（见附件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16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，也可结合本单位的实际，设计更具针对性、实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效性的课题开展研究。</w:t>
      </w:r>
    </w:p>
    <w:p>
      <w:pPr>
        <w:spacing w:before="1" w:after="0" w:line="240" w:lineRule="auto"/>
        <w:ind w:left="75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三、工作要求</w:t>
      </w:r>
    </w:p>
    <w:p>
      <w:pPr>
        <w:spacing w:before="10" w:after="0" w:line="244" w:lineRule="auto"/>
        <w:ind w:left="118" w:right="169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各单位要将课题研究工作摆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重要位置，充分调动各方面参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与研究的积极性、主动性和创造性，不断提高研究工作的质量和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水平。要结合本单位工作实际，认真组织、精心安排，确定具体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研究课题，制定课题研究计划，落实课题研究责任人，集中力量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组织开展多种形式的调研活动，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出成果、出精品上下功夫。</w:t>
      </w:r>
    </w:p>
    <w:p>
      <w:pPr>
        <w:spacing w:before="1" w:after="0" w:line="244" w:lineRule="auto"/>
        <w:ind w:left="118" w:right="169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认真组织参加省思想政治工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优秀研究成果评选。各市、各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（系统</w:t>
      </w:r>
      <w:r>
        <w:rPr>
          <w:rFonts w:ascii="Microsoft JhengHei" w:hAnsi="Microsoft JhengHei" w:cs="Microsoft JhengHei" w:eastAsia="Microsoft JhengHei"/>
          <w:sz w:val="32"/>
          <w:szCs w:val="32"/>
          <w:spacing w:val="-13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会员单位可选送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篇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其他会员单位选送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篇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篇成果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00</w:t>
      </w:r>
      <w:r>
        <w:rPr>
          <w:rFonts w:ascii="Microsoft JhengHei" w:hAnsi="Microsoft JhengHei" w:cs="Microsoft JhengHei" w:eastAsia="Microsoft JhengHei"/>
          <w:sz w:val="32"/>
          <w:szCs w:val="32"/>
          <w:spacing w:val="19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字左右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要求论点突出</w:t>
      </w:r>
      <w:r>
        <w:rPr>
          <w:rFonts w:ascii="Microsoft JhengHei" w:hAnsi="Microsoft JhengHei" w:cs="Microsoft JhengHei" w:eastAsia="Microsoft JhengHei"/>
          <w:sz w:val="32"/>
          <w:szCs w:val="32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论述有据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有独到的见解和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指导意义。</w:t>
      </w:r>
    </w:p>
    <w:p>
      <w:pPr>
        <w:spacing w:before="2" w:after="0" w:line="240" w:lineRule="auto"/>
        <w:ind w:left="75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四、时间安排</w:t>
      </w:r>
    </w:p>
    <w:p>
      <w:pPr>
        <w:spacing w:before="10" w:after="0" w:line="243" w:lineRule="auto"/>
        <w:ind w:left="118" w:right="172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1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91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1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4"/>
          <w:w w:val="9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6"/>
        </w:rPr>
        <w:t>30</w:t>
      </w:r>
      <w:r>
        <w:rPr>
          <w:rFonts w:ascii="Microsoft JhengHei" w:hAnsi="Microsoft JhengHei" w:cs="Microsoft JhengHei" w:eastAsia="Microsoft JhengHei"/>
          <w:sz w:val="32"/>
          <w:szCs w:val="32"/>
          <w:spacing w:val="11"/>
          <w:w w:val="86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日前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各单位通过初步论证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将确定的研究课题报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省政研会。</w:t>
      </w:r>
    </w:p>
    <w:p>
      <w:pPr>
        <w:spacing w:before="3" w:after="0" w:line="240" w:lineRule="auto"/>
        <w:ind w:left="75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94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91"/>
          <w:w w:val="94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4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9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至</w:t>
      </w:r>
      <w:r>
        <w:rPr>
          <w:rFonts w:ascii="Microsoft JhengHei" w:hAnsi="Microsoft JhengHei" w:cs="Microsoft JhengHei" w:eastAsia="Microsoft JhengHei"/>
          <w:sz w:val="32"/>
          <w:szCs w:val="32"/>
          <w:spacing w:val="-1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9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各单位结合工作实际</w:t>
      </w:r>
      <w:r>
        <w:rPr>
          <w:rFonts w:ascii="Microsoft JhengHei" w:hAnsi="Microsoft JhengHei" w:cs="Microsoft JhengHei" w:eastAsia="Microsoft JhengHei"/>
          <w:sz w:val="32"/>
          <w:szCs w:val="32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制定课题研究工作计划，</w:t>
      </w:r>
    </w:p>
    <w:p>
      <w:pPr>
        <w:jc w:val="left"/>
        <w:spacing w:after="0"/>
        <w:sectPr>
          <w:pgMar w:header="0" w:footer="1041" w:top="1580" w:bottom="1240" w:left="1300" w:right="1140"/>
          <w:pgSz w:w="11920" w:h="1684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7" w:lineRule="exact"/>
        <w:ind w:left="1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开展课题研究，形成调研报告。参加省思想政治工作优秀研究成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244" w:lineRule="auto"/>
        <w:ind w:left="118" w:right="14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果评选的报告需填写优秀成果评选推荐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（见附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，可复制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并请于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日前报省政研会。</w:t>
      </w:r>
    </w:p>
    <w:p>
      <w:pPr>
        <w:spacing w:before="2" w:after="0" w:line="240" w:lineRule="auto"/>
        <w:ind w:left="75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1"/>
        </w:rPr>
        <w:t>3．11</w:t>
      </w:r>
      <w:r>
        <w:rPr>
          <w:rFonts w:ascii="Microsoft JhengHei" w:hAnsi="Microsoft JhengHei" w:cs="Microsoft JhengHei" w:eastAsia="Microsoft JhengHei"/>
          <w:sz w:val="32"/>
          <w:szCs w:val="32"/>
          <w:spacing w:val="7"/>
          <w:w w:val="91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月，组织专家组对课题研究成果进行评审。</w:t>
      </w:r>
    </w:p>
    <w:p>
      <w:pPr>
        <w:spacing w:before="9" w:after="0" w:line="244" w:lineRule="auto"/>
        <w:ind w:left="118" w:right="12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-39"/>
          <w:w w:val="9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0"/>
        </w:rPr>
        <w:t>12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对优秀课题研究成果及组织单位进行表彰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并汇编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优秀课题研究成果正式出版。对特别优秀的研究成果，推荐参加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中国政研会优秀成果评选，同时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荐到省有关报刊发表。</w:t>
      </w:r>
    </w:p>
    <w:p>
      <w:pPr>
        <w:spacing w:before="1" w:after="0" w:line="244" w:lineRule="auto"/>
        <w:ind w:left="118" w:right="8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优秀课题研究成果及申报表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均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请以电子邮件方式报送，邮件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主题请注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</w:rPr>
        <w:t>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7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79"/>
        </w:rPr>
        <w:t>XX</w:t>
      </w:r>
      <w:r>
        <w:rPr>
          <w:rFonts w:ascii="Microsoft JhengHei" w:hAnsi="Microsoft JhengHei" w:cs="Microsoft JhengHei" w:eastAsia="Microsoft JhengHei"/>
          <w:sz w:val="32"/>
          <w:szCs w:val="32"/>
          <w:spacing w:val="17"/>
          <w:w w:val="7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单位思想政治工作优秀研究成果评选推荐</w:t>
      </w:r>
      <w:r>
        <w:rPr>
          <w:rFonts w:ascii="Microsoft JhengHei" w:hAnsi="Microsoft JhengHei" w:cs="Microsoft JhengHei" w:eastAsia="Microsoft JhengHei"/>
          <w:sz w:val="32"/>
          <w:szCs w:val="32"/>
          <w:spacing w:val="-43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-44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子邮箱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: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32"/>
          <w:szCs w:val="3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93"/>
        </w:rPr>
        <w:t>j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9"/>
        </w:rPr>
        <w:t>s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3"/>
        </w:rPr>
        <w:t>z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7"/>
        </w:rPr>
        <w:t>yh0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87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6"/>
          <w:w w:val="100"/>
        </w:rPr>
        <w:t>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7"/>
        </w:rPr>
        <w:t>163.co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87"/>
        </w:rPr>
        <w:t>m</w:t>
      </w:r>
      <w:r>
        <w:rPr>
          <w:rFonts w:ascii="Microsoft JhengHei" w:hAnsi="Microsoft JhengHei" w:cs="Microsoft JhengHei" w:eastAsia="Microsoft JhengHei"/>
          <w:sz w:val="32"/>
          <w:szCs w:val="32"/>
          <w:spacing w:val="5"/>
          <w:w w:val="100"/>
        </w:rPr>
        <w:t>，联系人：沈霆、展平，联系电话：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025-88802755，88802756。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2038" w:right="363" w:firstLine="-128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附件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9"/>
        </w:rPr>
        <w:t>1．2014</w:t>
      </w:r>
      <w:r>
        <w:rPr>
          <w:rFonts w:ascii="Microsoft JhengHei" w:hAnsi="Microsoft JhengHei" w:cs="Microsoft JhengHei" w:eastAsia="Microsoft JhengHei"/>
          <w:sz w:val="32"/>
          <w:szCs w:val="32"/>
          <w:spacing w:val="9"/>
          <w:w w:val="8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年江苏省思想政治工作课题研究参考选题及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指南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3" w:after="0" w:line="240" w:lineRule="auto"/>
        <w:ind w:left="1559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/>
        <w:pict>
          <v:shape style="position:absolute;margin-left:354.420013pt;margin-top:40.992199pt;width:124.74pt;height:122.28pt;mso-position-horizontal-relative:page;mso-position-vertical-relative:paragraph;z-index:-327" type="#_x0000_t75">
            <v:imagedata r:id="rId10" o:title=""/>
          </v:shape>
        </w:pic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2．江苏省思想政治工作优秀研究成果评选推荐表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19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江苏省思想政治工作研究会</w:t>
      </w:r>
    </w:p>
    <w:p>
      <w:pPr>
        <w:spacing w:before="10" w:after="0" w:line="240" w:lineRule="auto"/>
        <w:ind w:left="5719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6"/>
        </w:rPr>
        <w:t>2014</w:t>
      </w:r>
      <w:r>
        <w:rPr>
          <w:rFonts w:ascii="Microsoft JhengHei" w:hAnsi="Microsoft JhengHei" w:cs="Microsoft JhengHei" w:eastAsia="Microsoft JhengHei"/>
          <w:sz w:val="32"/>
          <w:szCs w:val="32"/>
          <w:spacing w:val="11"/>
          <w:w w:val="86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7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9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65.519997pt;margin-top:-3.274736pt;width:453pt;height:.1pt;mso-position-horizontal-relative:page;mso-position-vertical-relative:paragraph;z-index:-326" coordorigin="1310,-65" coordsize="9060,2">
            <v:shape style="position:absolute;left:1310;top:-65;width:9060;height:2" coordorigin="1310,-65" coordsize="9060,0" path="m1310,-65l10370,-65e" filled="f" stroked="t" strokeweight="1.6pt" strokecolor="#000000">
              <v:path arrowok="t"/>
            </v:shape>
          </v:group>
          <w10:wrap type="none"/>
        </w:pict>
      </w:r>
      <w:r>
        <w:rPr/>
        <w:pict>
          <v:group style="position:absolute;margin-left:65.519997pt;margin-top:26.755268pt;width:453pt;height:.1pt;mso-position-horizontal-relative:page;mso-position-vertical-relative:paragraph;z-index:-325" coordorigin="1310,535" coordsize="9060,2">
            <v:shape style="position:absolute;left:1310;top:535;width:9060;height:2" coordorigin="1310,535" coordsize="9060,0" path="m1310,535l10370,535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抄送：中国思想政治工作研究会。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8" w:right="-20"/>
        <w:jc w:val="left"/>
        <w:tabs>
          <w:tab w:pos="5980" w:val="left"/>
        </w:tabs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64.800003pt;margin-top:27.025269pt;width:453.72pt;height:.1pt;mso-position-horizontal-relative:page;mso-position-vertical-relative:paragraph;z-index:-324" coordorigin="1296,541" coordsize="9074,2">
            <v:shape style="position:absolute;left:1296;top:541;width:9074;height:2" coordorigin="1296,541" coordsize="9074,0" path="m1296,541l10370,541e" filled="f" stroked="t" strokeweight="1.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江苏省思想政治工作研究会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86"/>
        </w:rPr>
        <w:t>2014</w:t>
      </w:r>
      <w:r>
        <w:rPr>
          <w:rFonts w:ascii="Microsoft JhengHei" w:hAnsi="Microsoft JhengHei" w:cs="Microsoft JhengHei" w:eastAsia="Microsoft JhengHei"/>
          <w:sz w:val="28"/>
          <w:szCs w:val="28"/>
          <w:spacing w:val="9"/>
          <w:w w:val="86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8"/>
          <w:szCs w:val="28"/>
          <w:spacing w:val="-23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-1"/>
          <w:w w:val="85"/>
        </w:rPr>
        <w:t>1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85"/>
        </w:rPr>
        <w:t>7</w:t>
      </w:r>
      <w:r>
        <w:rPr>
          <w:rFonts w:ascii="Microsoft JhengHei" w:hAnsi="Microsoft JhengHei" w:cs="Microsoft JhengHei" w:eastAsia="Microsoft JhengHei"/>
          <w:sz w:val="28"/>
          <w:szCs w:val="28"/>
          <w:spacing w:val="14"/>
          <w:w w:val="85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</w:rPr>
        <w:t>日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印发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1041" w:top="1580" w:bottom="1240" w:left="1300" w:right="1300"/>
          <w:pgSz w:w="11920" w:h="16840"/>
        </w:sectPr>
      </w:pPr>
      <w:rPr/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0" w:lineRule="exact"/>
        <w:ind w:left="27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附件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7" w:lineRule="exact"/>
        <w:ind w:left="1956" w:right="1775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2014</w:t>
      </w:r>
      <w:r>
        <w:rPr>
          <w:rFonts w:ascii="Microsoft JhengHei" w:hAnsi="Microsoft JhengHei" w:cs="Microsoft JhengHei" w:eastAsia="Microsoft JhengHei"/>
          <w:sz w:val="44"/>
          <w:szCs w:val="44"/>
          <w:spacing w:val="61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年江苏省思想政治工作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581" w:lineRule="exact"/>
        <w:ind w:left="2337" w:right="2157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课题研究参考选题及指南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积极培育和践行社会主义核心价值观研究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围绕贯彻中办</w:t>
      </w:r>
    </w:p>
    <w:p>
      <w:pPr>
        <w:spacing w:before="10" w:after="0" w:line="244" w:lineRule="auto"/>
        <w:ind w:left="278" w:right="12" w:firstLine="-16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《关于培育和践行社会主义核心价值观的意见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精神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查研究江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苏在实现“两个率先”进程大背景下，培育和践行社会主义核心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价值观现状，遇到的重点、难点问题，研究探讨如何开展分众化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宣传教育，改进创新培育和践行核心价值观的方式、渠道，使核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心价值观更好地融入人们的思想、工作、学习、生活；研究如何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结合不同层次、不同对象群体的实际，出台具有时代特征明显、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群众乐意接受、操作起来方便、实践起来可行的具体规范，增强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社会主义核心价值观的感染力和吸引力，形成《培育和践行社会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主义核心价值观实践课题研究报告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</w:p>
    <w:p>
      <w:pPr>
        <w:spacing w:before="2" w:after="0" w:line="244" w:lineRule="auto"/>
        <w:ind w:left="278" w:right="11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“两新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织思想政治工作调查研究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14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改革开放特别是党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的十六大以来，我省“两新”组织（新经济组织和新社会组织）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迅速发展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加强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“两新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织思想政治工作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已成为凝聚社会力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量、维护团结稳定、推动经济发展、促进社会和谐的一项十分重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要而紧迫的重大课题。通过多种方式，掌握我省“两新”组织发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展现状、特点、思想政治工作探索与实践、存在的矛盾和问题，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分析其原因</w:t>
      </w:r>
      <w:r>
        <w:rPr>
          <w:rFonts w:ascii="Microsoft JhengHei" w:hAnsi="Microsoft JhengHei" w:cs="Microsoft JhengHei" w:eastAsia="Microsoft JhengHei"/>
          <w:sz w:val="32"/>
          <w:szCs w:val="32"/>
          <w:spacing w:val="-1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以及研究加强思想政治工作的对策举措等</w:t>
      </w:r>
      <w:r>
        <w:rPr>
          <w:rFonts w:ascii="Microsoft JhengHei" w:hAnsi="Microsoft JhengHei" w:cs="Microsoft JhengHei" w:eastAsia="Microsoft JhengHei"/>
          <w:sz w:val="32"/>
          <w:szCs w:val="32"/>
          <w:spacing w:val="-1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形</w:t>
      </w:r>
      <w:r>
        <w:rPr>
          <w:rFonts w:ascii="Microsoft JhengHei" w:hAnsi="Microsoft JhengHei" w:cs="Microsoft JhengHei" w:eastAsia="Microsoft JhengHei"/>
          <w:sz w:val="32"/>
          <w:szCs w:val="32"/>
          <w:spacing w:val="-132"/>
          <w:w w:val="10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133"/>
          <w:w w:val="100"/>
        </w:rPr>
        <w:t>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新”组织思想政治工作调研与思考的报告》。</w:t>
      </w:r>
    </w:p>
    <w:p>
      <w:pPr>
        <w:spacing w:before="2" w:after="0" w:line="240" w:lineRule="auto"/>
        <w:ind w:left="9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城乡社区思想政治工作调查研究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城乡社区思想政治工作</w:t>
      </w:r>
    </w:p>
    <w:p>
      <w:pPr>
        <w:jc w:val="left"/>
        <w:spacing w:after="0"/>
        <w:sectPr>
          <w:pgMar w:header="0" w:footer="1041" w:top="1580" w:bottom="1240" w:left="1140" w:right="1300"/>
          <w:pgSz w:w="11920" w:h="16840"/>
        </w:sectPr>
      </w:pPr>
      <w:rPr/>
    </w:p>
    <w:p>
      <w:pPr>
        <w:spacing w:before="0" w:after="0" w:line="523" w:lineRule="exact"/>
        <w:ind w:left="118" w:right="206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  <w:position w:val="-2"/>
        </w:rPr>
        <w:t>关系着社会的稳定和发展，通过深入了解城乡社区群众的思想状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9" w:after="0" w:line="244" w:lineRule="auto"/>
        <w:ind w:left="118" w:right="17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况、利益诉求和精神文化需求，掌握社区思想政治工作开展的基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本情况及存在的主要问题、面临的困难与挑战，提出加强和改进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社区思想政治工作的对策建议。</w:t>
      </w:r>
    </w:p>
    <w:p>
      <w:pPr>
        <w:spacing w:before="2" w:after="0" w:line="244" w:lineRule="auto"/>
        <w:ind w:left="118" w:right="172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高校思想政治工作和青年学生思想状况调查研究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国内外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形势的新变化以及高等教育自身的改革与发展，对高校思想政治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工作提出了新任务、新要求，了解高校思想政治工作现状和青年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学生思想状况、精神文化需求、理想信念、价值观念等，掌握高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校思想政治工作开展情况、存在的主要矛盾与挑战，以及新形势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下青年学生政治思想、理想信念、价值追求等面临的新情况、新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特点，提出新形势下加强高校思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政治工作的建议举措。</w:t>
      </w:r>
    </w:p>
    <w:p>
      <w:pPr>
        <w:spacing w:before="2" w:after="0" w:line="244" w:lineRule="auto"/>
        <w:ind w:left="118" w:right="172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50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非公经济组织思想政治工作及企业文化建设评价指标体系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研究。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建立非公经济组织思想政治工作及企业文化建设评价指标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体系，是新形势下加强我省非公经济组织思想政治工作和企业文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化建设的重要举措，对于进一步提高思想政治工作和企业文化建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设的科学化水平、推动思想政治工作和企业文化建设健康发展具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有重要意义。通过调研，掌握非公经济组织开展思想政治工作和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企业文化建设的基本情况，提出建立思想政治工作和企业文化建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设评价指标体系的意见和建议。</w:t>
      </w:r>
    </w:p>
    <w:p>
      <w:pPr>
        <w:spacing w:before="2" w:after="0" w:line="244" w:lineRule="auto"/>
        <w:ind w:left="118" w:right="13" w:firstLine="64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网络等新媒体对思想政治工作影响挑战问题调查研究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5"/>
        </w:rPr>
        <w:t>着微博客、微信、易信、QQ</w:t>
      </w:r>
      <w:r>
        <w:rPr>
          <w:rFonts w:ascii="Microsoft JhengHei" w:hAnsi="Microsoft JhengHei" w:cs="Microsoft JhengHei" w:eastAsia="Microsoft JhengHei"/>
          <w:sz w:val="32"/>
          <w:szCs w:val="32"/>
          <w:spacing w:val="34"/>
          <w:w w:val="9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等社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网络和即时通信工具用户的快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速增长</w:t>
      </w:r>
      <w:r>
        <w:rPr>
          <w:rFonts w:ascii="Microsoft JhengHei" w:hAnsi="Microsoft JhengHei" w:cs="Microsoft JhengHei" w:eastAsia="Microsoft JhengHei"/>
          <w:sz w:val="32"/>
          <w:szCs w:val="32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新媒体的迅猛发展对人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的生活和工作影响越来越巨大，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如何运用新媒体使思想政治工作在载体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台创新</w:t>
      </w:r>
      <w:r>
        <w:rPr>
          <w:rFonts w:ascii="Microsoft JhengHei" w:hAnsi="Microsoft JhengHei" w:cs="Microsoft JhengHei" w:eastAsia="Microsoft JhengHei"/>
          <w:sz w:val="32"/>
          <w:szCs w:val="32"/>
          <w:spacing w:val="-5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方法手段灵活、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内容效果丰富等方面做出突破，了解掌握新媒体对思想政治工作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0" w:footer="1041" w:top="1580" w:bottom="1240" w:left="1300" w:right="1140"/>
          <w:pgSz w:w="11920" w:h="16840"/>
        </w:sectPr>
      </w:pPr>
      <w:rPr/>
    </w:p>
    <w:p>
      <w:pPr>
        <w:spacing w:before="0" w:after="0" w:line="523" w:lineRule="exact"/>
        <w:ind w:left="1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  <w:position w:val="-2"/>
        </w:rPr>
        <w:t>带来哪些挑战、存在哪些矛盾，提出应对举措，充分发挥新媒体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9" w:after="0" w:line="240" w:lineRule="auto"/>
        <w:ind w:left="1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在做好基层思想政治工作中的积极作用。</w:t>
      </w:r>
    </w:p>
    <w:p>
      <w:pPr>
        <w:spacing w:before="10" w:after="0" w:line="244" w:lineRule="auto"/>
        <w:ind w:left="118" w:right="9" w:firstLine="64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/>
        <w:pict>
          <v:group style="position:absolute;margin-left:68.919998pt;margin-top:7.425967pt;width:457.48pt;height:393.16pt;mso-position-horizontal-relative:page;mso-position-vertical-relative:paragraph;z-index:-323" coordorigin="1378,149" coordsize="9150,7863">
            <v:group style="position:absolute;left:1388;top:159;width:9130;height:560" coordorigin="1388,159" coordsize="9130,560">
              <v:shape style="position:absolute;left:1388;top:159;width:9130;height:560" coordorigin="1388,159" coordsize="9130,560" path="m1388,719l10518,719,10518,159,1388,159,1388,719e" filled="t" fillcolor="#FBFBFB" stroked="f">
                <v:path arrowok="t"/>
                <v:fill/>
              </v:shape>
            </v:group>
            <v:group style="position:absolute;left:1388;top:719;width:9130;height:560" coordorigin="1388,719" coordsize="9130,560">
              <v:shape style="position:absolute;left:1388;top:719;width:9130;height:560" coordorigin="1388,719" coordsize="9130,560" path="m1388,1279l10518,1279,10518,719,1388,719,1388,1279e" filled="t" fillcolor="#FBFBFB" stroked="f">
                <v:path arrowok="t"/>
                <v:fill/>
              </v:shape>
            </v:group>
            <v:group style="position:absolute;left:1388;top:1279;width:9130;height:560" coordorigin="1388,1279" coordsize="9130,560">
              <v:shape style="position:absolute;left:1388;top:1279;width:9130;height:560" coordorigin="1388,1279" coordsize="9130,560" path="m1388,1840l10518,1840,10518,1279,1388,1279,1388,1840e" filled="t" fillcolor="#FBFBFB" stroked="f">
                <v:path arrowok="t"/>
                <v:fill/>
              </v:shape>
            </v:group>
            <v:group style="position:absolute;left:1388;top:1840;width:9130;height:560" coordorigin="1388,1840" coordsize="9130,560">
              <v:shape style="position:absolute;left:1388;top:1840;width:9130;height:560" coordorigin="1388,1840" coordsize="9130,560" path="m1388,2400l10518,2400,10518,1840,1388,1840,1388,2400e" filled="t" fillcolor="#FBFBFB" stroked="f">
                <v:path arrowok="t"/>
                <v:fill/>
              </v:shape>
            </v:group>
            <v:group style="position:absolute;left:1388;top:2400;width:9130;height:560" coordorigin="1388,2400" coordsize="9130,560">
              <v:shape style="position:absolute;left:1388;top:2400;width:9130;height:560" coordorigin="1388,2400" coordsize="9130,560" path="m1388,2961l10518,2961,10518,2400,1388,2400,1388,2961e" filled="t" fillcolor="#FBFBFB" stroked="f">
                <v:path arrowok="t"/>
                <v:fill/>
              </v:shape>
            </v:group>
            <v:group style="position:absolute;left:1388;top:2961;width:9130;height:559" coordorigin="1388,2961" coordsize="9130,559">
              <v:shape style="position:absolute;left:1388;top:2961;width:9130;height:559" coordorigin="1388,2961" coordsize="9130,559" path="m1388,3520l10518,3520,10518,2961,1388,2961,1388,3520e" filled="t" fillcolor="#FBFBFB" stroked="f">
                <v:path arrowok="t"/>
                <v:fill/>
              </v:shape>
            </v:group>
            <v:group style="position:absolute;left:1388;top:3520;width:9130;height:560" coordorigin="1388,3520" coordsize="9130,560">
              <v:shape style="position:absolute;left:1388;top:3520;width:9130;height:560" coordorigin="1388,3520" coordsize="9130,560" path="m1388,4080l10518,4080,10518,3520,1388,3520,1388,4080e" filled="t" fillcolor="#FBFBFB" stroked="f">
                <v:path arrowok="t"/>
                <v:fill/>
              </v:shape>
            </v:group>
            <v:group style="position:absolute;left:1388;top:4080;width:9130;height:560" coordorigin="1388,4080" coordsize="9130,560">
              <v:shape style="position:absolute;left:1388;top:4080;width:9130;height:560" coordorigin="1388,4080" coordsize="9130,560" path="m1388,4641l10518,4641,10518,4080,1388,4080,1388,4641e" filled="t" fillcolor="#FBFBFB" stroked="f">
                <v:path arrowok="t"/>
                <v:fill/>
              </v:shape>
            </v:group>
            <v:group style="position:absolute;left:1388;top:4641;width:9130;height:560" coordorigin="1388,4641" coordsize="9130,560">
              <v:shape style="position:absolute;left:1388;top:4641;width:9130;height:560" coordorigin="1388,4641" coordsize="9130,560" path="m1388,5201l10518,5201,10518,4641,1388,4641,1388,5201e" filled="t" fillcolor="#FBFBFB" stroked="f">
                <v:path arrowok="t"/>
                <v:fill/>
              </v:shape>
            </v:group>
            <v:group style="position:absolute;left:1388;top:5201;width:9130;height:560" coordorigin="1388,5201" coordsize="9130,560">
              <v:shape style="position:absolute;left:1388;top:5201;width:9130;height:560" coordorigin="1388,5201" coordsize="9130,560" path="m1388,5761l10518,5761,10518,5201,1388,5201,1388,5761e" filled="t" fillcolor="#FBFBFB" stroked="f">
                <v:path arrowok="t"/>
                <v:fill/>
              </v:shape>
            </v:group>
            <v:group style="position:absolute;left:1388;top:5761;width:9130;height:560" coordorigin="1388,5761" coordsize="9130,560">
              <v:shape style="position:absolute;left:1388;top:5761;width:9130;height:560" coordorigin="1388,5761" coordsize="9130,560" path="m1388,6322l10518,6322,10518,5761,1388,5761,1388,6322e" filled="t" fillcolor="#FBFBFB" stroked="f">
                <v:path arrowok="t"/>
                <v:fill/>
              </v:shape>
            </v:group>
            <v:group style="position:absolute;left:1388;top:6322;width:9130;height:560" coordorigin="1388,6322" coordsize="9130,560">
              <v:shape style="position:absolute;left:1388;top:6322;width:9130;height:560" coordorigin="1388,6322" coordsize="9130,560" path="m1388,6882l10518,6882,10518,6322,1388,6322,1388,6882e" filled="t" fillcolor="#FBFBFB" stroked="f">
                <v:path arrowok="t"/>
                <v:fill/>
              </v:shape>
            </v:group>
            <v:group style="position:absolute;left:1388;top:6882;width:9130;height:560" coordorigin="1388,6882" coordsize="9130,560">
              <v:shape style="position:absolute;left:1388;top:6882;width:9130;height:560" coordorigin="1388,6882" coordsize="9130,560" path="m1388,7443l10518,7443,10518,6882,1388,6882,1388,7443e" filled="t" fillcolor="#FBFBFB" stroked="f">
                <v:path arrowok="t"/>
                <v:fill/>
              </v:shape>
            </v:group>
            <v:group style="position:absolute;left:1388;top:7443;width:9130;height:559" coordorigin="1388,7443" coordsize="9130,559">
              <v:shape style="position:absolute;left:1388;top:7443;width:9130;height:559" coordorigin="1388,7443" coordsize="9130,559" path="m1388,8002l10518,8002,10518,7443,1388,7443,1388,8002e" filled="t" fillcolor="#FBFBFB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7</w:t>
      </w:r>
      <w:r>
        <w:rPr>
          <w:rFonts w:ascii="Microsoft JhengHei" w:hAnsi="Microsoft JhengHei" w:cs="Microsoft JhengHei" w:eastAsia="Microsoft JhengHei"/>
          <w:sz w:val="32"/>
          <w:szCs w:val="32"/>
          <w:spacing w:val="-26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思想政治工作信息化建设的研究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7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思想政治工作要有针对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性，收到理想效果，就要及时掌握情况、随时把握信息。研究如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何从工作和生活的实际情况出发，掌握工作对象的思想动态、岗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位特点</w:t>
      </w:r>
      <w:r>
        <w:rPr>
          <w:rFonts w:ascii="Microsoft JhengHei" w:hAnsi="Microsoft JhengHei" w:cs="Microsoft JhengHei" w:eastAsia="Microsoft JhengHei"/>
          <w:sz w:val="32"/>
          <w:szCs w:val="32"/>
          <w:spacing w:val="-1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工作表现</w:t>
      </w:r>
      <w:r>
        <w:rPr>
          <w:rFonts w:ascii="Microsoft JhengHei" w:hAnsi="Microsoft JhengHei" w:cs="Microsoft JhengHei" w:eastAsia="Microsoft JhengHei"/>
          <w:sz w:val="32"/>
          <w:szCs w:val="32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经济收入</w:t>
      </w:r>
      <w:r>
        <w:rPr>
          <w:rFonts w:ascii="Microsoft JhengHei" w:hAnsi="Microsoft JhengHei" w:cs="Microsoft JhengHei" w:eastAsia="Microsoft JhengHei"/>
          <w:sz w:val="32"/>
          <w:szCs w:val="32"/>
          <w:spacing w:val="-1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健康状况</w:t>
      </w:r>
      <w:r>
        <w:rPr>
          <w:rFonts w:ascii="Microsoft JhengHei" w:hAnsi="Microsoft JhengHei" w:cs="Microsoft JhengHei" w:eastAsia="Microsoft JhengHei"/>
          <w:sz w:val="32"/>
          <w:szCs w:val="32"/>
          <w:spacing w:val="-10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性格特点</w:t>
      </w:r>
      <w:r>
        <w:rPr>
          <w:rFonts w:ascii="Microsoft JhengHei" w:hAnsi="Microsoft JhengHei" w:cs="Microsoft JhengHei" w:eastAsia="Microsoft JhengHei"/>
          <w:sz w:val="32"/>
          <w:szCs w:val="32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家庭状况、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社会关系等全方位的信息，建立思想信息收集处理反馈制度，优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化思想政治的处理流程，构建一个纵横交错、系统集成的思想政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治工作信息网络系统，提高思想政治工作决策的科学性、信息处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理的时效性，解决问题的针对性。</w:t>
      </w:r>
    </w:p>
    <w:p>
      <w:pPr>
        <w:spacing w:before="2" w:after="0" w:line="244" w:lineRule="auto"/>
        <w:ind w:left="118" w:right="172" w:firstLine="56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9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-22"/>
          <w:w w:val="89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9"/>
        </w:rPr>
        <w:t>2014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年社会思想动态调查研究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由于受时代和社会环境等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各种因素的影响，不同身份不同行业的人群，自然具备不同的思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想观念，如何有针对性的开展思想政治工作，需要了解不同人群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的思想动态，掌握他们关心的热点、难点、焦点问题，发现潜在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的不稳定因素和倾向性、苗头性问题，分析存在问题的原因，探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索符合时代特点的激励理论和方法措施。</w:t>
      </w:r>
    </w:p>
    <w:p>
      <w:pPr>
        <w:spacing w:before="1" w:after="0" w:line="244" w:lineRule="auto"/>
        <w:ind w:left="118" w:right="172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9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互联网媒体从业人员思想政治工作调查研究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18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近年来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互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联网媒体迅速发展，在舆论引导、公众教育、信息传递、知识传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播等方面发挥了积极的作用。互联网媒体从业人员的思想政治素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质、职业道德状况直接影响着互联网媒体功能的发挥。基于互联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网媒体从业人员的思想行为特点和社会影响力，由他们思想政治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素质或职业道德引发的问题，会对社会带来严重的负面影响，甚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至产生严重危害。加强对这一群体思想政治工作现状调研，并提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出有针对性的对策举措意义重大。</w:t>
      </w:r>
    </w:p>
    <w:p>
      <w:pPr>
        <w:jc w:val="both"/>
        <w:spacing w:after="0"/>
        <w:sectPr>
          <w:pgMar w:header="0" w:footer="1041" w:top="1580" w:bottom="1240" w:left="1300" w:right="1140"/>
          <w:pgSz w:w="11920" w:h="16840"/>
        </w:sectPr>
      </w:pPr>
      <w:rPr/>
    </w:p>
    <w:p>
      <w:pPr>
        <w:spacing w:before="0" w:after="0" w:line="523" w:lineRule="exact"/>
        <w:ind w:left="75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  <w:position w:val="-2"/>
        </w:rPr>
        <w:t>．网民群体社会心态调查研究。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  <w:position w:val="-2"/>
        </w:rPr>
        <w:t>社会转型期，网民群体的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9" w:after="0" w:line="560" w:lineRule="exact"/>
        <w:ind w:left="118" w:right="17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社会心态受到各种意识形态的强烈冲击，其心态往往具有政治、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经济、社会和文化指向。通过调查，了解这一群体一般具有的批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判现实、解构权威、追求差异、反抗叛逆心态的成因，研究其心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态可能产生的影响，对于我们把握转型期社会的矛盾对抗、权威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失势以及话语权的转移等可能出现的网络群体事件，积累更多经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验。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60" w:lineRule="exact"/>
        <w:ind w:left="118" w:right="168" w:firstLine="64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．社会管理创新中的人文关怀研究。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加强人文关怀和心理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疏导，是提高社会管理创新科学化水平的有效手段，也是当前加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60" w:lineRule="exact"/>
        <w:ind w:left="118" w:right="172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强思想政治工作的迫切要求。研究探讨“人文关怀和心理疏导”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这一社会管理创新的重点，为搭建社会管理创新平台，构建良性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管理沟通机制、完善激励机制、加强危机干预与心理疏导机制奠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定理论基础。</w:t>
      </w:r>
    </w:p>
    <w:p>
      <w:pPr>
        <w:spacing w:before="0" w:after="0" w:line="560" w:lineRule="exact"/>
        <w:ind w:left="118" w:right="169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/>
        <w:pict>
          <v:group style="position:absolute;margin-left:68.919998pt;margin-top:5.880315pt;width:457.48pt;height:253.12pt;mso-position-horizontal-relative:page;mso-position-vertical-relative:paragraph;z-index:-322" coordorigin="1378,118" coordsize="9150,5062">
            <v:group style="position:absolute;left:1388;top:128;width:9130;height:560" coordorigin="1388,128" coordsize="9130,560">
              <v:shape style="position:absolute;left:1388;top:128;width:9130;height:560" coordorigin="1388,128" coordsize="9130,560" path="m1388,688l10518,688,10518,128,1388,128,1388,688e" filled="t" fillcolor="#FBFBFB" stroked="f">
                <v:path arrowok="t"/>
                <v:fill/>
              </v:shape>
            </v:group>
            <v:group style="position:absolute;left:1388;top:688;width:9130;height:560" coordorigin="1388,688" coordsize="9130,560">
              <v:shape style="position:absolute;left:1388;top:688;width:9130;height:560" coordorigin="1388,688" coordsize="9130,560" path="m1388,1248l10518,1248,10518,688,1388,688,1388,1248e" filled="t" fillcolor="#FBFBFB" stroked="f">
                <v:path arrowok="t"/>
                <v:fill/>
              </v:shape>
            </v:group>
            <v:group style="position:absolute;left:1388;top:1248;width:9130;height:559" coordorigin="1388,1248" coordsize="9130,559">
              <v:shape style="position:absolute;left:1388;top:1248;width:9130;height:559" coordorigin="1388,1248" coordsize="9130,559" path="m1388,1808l10518,1808,10518,1248,1388,1248,1388,1808e" filled="t" fillcolor="#FBFBFB" stroked="f">
                <v:path arrowok="t"/>
                <v:fill/>
              </v:shape>
            </v:group>
            <v:group style="position:absolute;left:1388;top:1808;width:9130;height:560" coordorigin="1388,1808" coordsize="9130,560">
              <v:shape style="position:absolute;left:1388;top:1808;width:9130;height:560" coordorigin="1388,1808" coordsize="9130,560" path="m1388,2368l10518,2368,10518,1808,1388,1808,1388,2368e" filled="t" fillcolor="#FBFBFB" stroked="f">
                <v:path arrowok="t"/>
                <v:fill/>
              </v:shape>
            </v:group>
            <v:group style="position:absolute;left:1388;top:2368;width:9130;height:560" coordorigin="1388,2368" coordsize="9130,560">
              <v:shape style="position:absolute;left:1388;top:2368;width:9130;height:560" coordorigin="1388,2368" coordsize="9130,560" path="m1388,2928l10518,2928,10518,2368,1388,2368,1388,2928e" filled="t" fillcolor="#FBFBFB" stroked="f">
                <v:path arrowok="t"/>
                <v:fill/>
              </v:shape>
            </v:group>
            <v:group style="position:absolute;left:1388;top:2928;width:9130;height:560" coordorigin="1388,2928" coordsize="9130,560">
              <v:shape style="position:absolute;left:1388;top:2928;width:9130;height:560" coordorigin="1388,2928" coordsize="9130,560" path="m1388,3489l10518,3489,10518,2928,1388,2928,1388,3489e" filled="t" fillcolor="#FBFBFB" stroked="f">
                <v:path arrowok="t"/>
                <v:fill/>
              </v:shape>
            </v:group>
            <v:group style="position:absolute;left:1388;top:3489;width:9130;height:560" coordorigin="1388,3489" coordsize="9130,560">
              <v:shape style="position:absolute;left:1388;top:3489;width:9130;height:560" coordorigin="1388,3489" coordsize="9130,560" path="m1388,4049l10518,4049,10518,3489,1388,3489,1388,4049e" filled="t" fillcolor="#FBFBFB" stroked="f">
                <v:path arrowok="t"/>
                <v:fill/>
              </v:shape>
            </v:group>
            <v:group style="position:absolute;left:1388;top:4049;width:9130;height:560" coordorigin="1388,4049" coordsize="9130,560">
              <v:shape style="position:absolute;left:1388;top:4049;width:9130;height:560" coordorigin="1388,4049" coordsize="9130,560" path="m1388,4610l10518,4610,10518,4049,1388,4049,1388,4610e" filled="t" fillcolor="#FBFBFB" stroked="f">
                <v:path arrowok="t"/>
                <v:fill/>
              </v:shape>
            </v:group>
            <v:group style="position:absolute;left:1388;top:4610;width:9130;height:560" coordorigin="1388,4610" coordsize="9130,560">
              <v:shape style="position:absolute;left:1388;top:4610;width:9130;height:560" coordorigin="1388,4610" coordsize="9130,560" path="m1388,5170l10518,5170,10518,4610,1388,4610,1388,5170e" filled="t" fillcolor="#FBFBFB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．加强和改进基层政研会工作的研究。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基层政研会坚持围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绕中心、服务大局，把握职能定位，发挥自身独特优势和积极作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用，以为宣传思想工作决策服务为主要目的，积极开展多层次、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29" w:lineRule="exact"/>
        <w:ind w:left="1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  <w:position w:val="-2"/>
        </w:rPr>
        <w:t>多形式的研究活动，集中力量、联合攻关，推出了一系列有价值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10" w:after="0" w:line="244" w:lineRule="auto"/>
        <w:ind w:left="118" w:right="13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的研究成果。如何在新形势下，立足于本地区、本系统、本单位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经济社会发展的实际，面向基层一线，准确把握新形势下人们思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想活动的新特点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倾听群众呼声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了解群众意愿</w:t>
      </w:r>
      <w:r>
        <w:rPr>
          <w:rFonts w:ascii="Microsoft JhengHei" w:hAnsi="Microsoft JhengHei" w:cs="Microsoft JhengHei" w:eastAsia="Microsoft JhengHei"/>
          <w:sz w:val="32"/>
          <w:szCs w:val="3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回应群众关切，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不断创新工作理念、工作手段和工作方式，增强思想政治工作的</w:t>
      </w:r>
      <w:r>
        <w:rPr>
          <w:rFonts w:ascii="Microsoft JhengHei" w:hAnsi="Microsoft JhengHei" w:cs="Microsoft JhengHei" w:eastAsia="Microsoft JhengHei"/>
          <w:sz w:val="32"/>
          <w:szCs w:val="3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针对性和实效性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需进一步加强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查研究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提出新的对策和举措。</w:t>
      </w:r>
    </w:p>
    <w:p>
      <w:pPr>
        <w:jc w:val="left"/>
        <w:spacing w:after="0"/>
        <w:sectPr>
          <w:pgMar w:header="0" w:footer="1041" w:top="1580" w:bottom="1240" w:left="1300" w:right="1140"/>
          <w:pgSz w:w="11920" w:h="16840"/>
        </w:sectPr>
      </w:pPr>
      <w:rPr/>
    </w:p>
    <w:p>
      <w:pPr>
        <w:spacing w:before="0" w:after="0" w:line="523" w:lineRule="exact"/>
        <w:ind w:left="318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/>
        <w:pict>
          <v:group style="position:absolute;margin-left:69.419998pt;margin-top:6.08pt;width:456.48pt;height:27.96pt;mso-position-horizontal-relative:page;mso-position-vertical-relative:paragraph;z-index:-321" coordorigin="1388,122" coordsize="9130,559">
            <v:shape style="position:absolute;left:1388;top:122;width:9130;height:559" coordorigin="1388,122" coordsize="9130,559" path="m1388,681l10518,681,10518,122,1388,122,1388,681e" filled="t" fillcolor="#FBFBFB" stroked="f">
              <v:path arrowok="t"/>
              <v:fill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附件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750" w:lineRule="exact"/>
        <w:ind w:left="449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江苏省思想政治工作优秀研究成果评选推荐表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01" w:type="dxa"/>
      </w:tblPr>
      <w:tblGrid/>
      <w:tr>
        <w:trPr>
          <w:trHeight w:val="851" w:hRule="exact"/>
        </w:trPr>
        <w:tc>
          <w:tcPr>
            <w:tcW w:w="1921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418" w:lineRule="exact"/>
              <w:ind w:left="101" w:right="-20"/>
              <w:jc w:val="left"/>
              <w:tabs>
                <w:tab w:pos="1060" w:val="left"/>
              </w:tabs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推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荐</w:t>
            </w:r>
          </w:p>
          <w:p>
            <w:pPr>
              <w:spacing w:before="0" w:after="0" w:line="420" w:lineRule="exact"/>
              <w:ind w:left="101" w:right="-20"/>
              <w:jc w:val="left"/>
              <w:tabs>
                <w:tab w:pos="1060" w:val="left"/>
              </w:tabs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单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位</w:t>
            </w:r>
          </w:p>
        </w:tc>
        <w:tc>
          <w:tcPr>
            <w:tcW w:w="7567" w:type="dxa"/>
            <w:gridSpan w:val="5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019" w:hRule="exact"/>
        </w:trPr>
        <w:tc>
          <w:tcPr>
            <w:tcW w:w="1921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1" w:after="0" w:line="183" w:lineRule="auto"/>
              <w:ind w:left="101" w:right="425"/>
              <w:jc w:val="left"/>
              <w:tabs>
                <w:tab w:pos="1060" w:val="left"/>
              </w:tabs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研究成果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题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目</w:t>
            </w:r>
          </w:p>
        </w:tc>
        <w:tc>
          <w:tcPr>
            <w:tcW w:w="7567" w:type="dxa"/>
            <w:gridSpan w:val="5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73" w:hRule="exact"/>
        </w:trPr>
        <w:tc>
          <w:tcPr>
            <w:tcW w:w="1921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538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3"/>
              </w:rPr>
              <w:t>作者姓名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3725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7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538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3"/>
              </w:rPr>
              <w:t>职务职称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16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73" w:hRule="exact"/>
        </w:trPr>
        <w:tc>
          <w:tcPr>
            <w:tcW w:w="1921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538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3"/>
              </w:rPr>
              <w:t>作者单位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3725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7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538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3"/>
              </w:rPr>
              <w:t>联系电话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16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824" w:hRule="exact"/>
        </w:trPr>
        <w:tc>
          <w:tcPr>
            <w:tcW w:w="93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9" w:lineRule="auto"/>
              <w:ind w:left="461" w:right="38"/>
              <w:jc w:val="both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摘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要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465" w:lineRule="exact"/>
              <w:ind w:left="461" w:right="73"/>
              <w:jc w:val="both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0"/>
              </w:rPr>
              <w:t>推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8555" w:type="dxa"/>
            <w:gridSpan w:val="6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11"/>
                <w:w w:val="155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-5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成果转化情况及社会反响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-2"/>
                <w:w w:val="100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9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9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32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86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-56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55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3130" w:hRule="exact"/>
        </w:trPr>
        <w:tc>
          <w:tcPr>
            <w:tcW w:w="93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09" w:lineRule="auto"/>
              <w:ind w:left="461" w:right="38"/>
              <w:jc w:val="both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荐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见</w:t>
            </w:r>
          </w:p>
        </w:tc>
        <w:tc>
          <w:tcPr>
            <w:tcW w:w="3593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42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盖章：</w:t>
            </w:r>
          </w:p>
          <w:p>
            <w:pPr>
              <w:spacing w:before="73" w:after="0" w:line="240" w:lineRule="auto"/>
              <w:ind w:left="1062" w:right="-20"/>
              <w:jc w:val="left"/>
              <w:tabs>
                <w:tab w:pos="1860" w:val="left"/>
                <w:tab w:pos="2660" w:val="left"/>
              </w:tabs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年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月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日</w:t>
            </w:r>
          </w:p>
        </w:tc>
        <w:tc>
          <w:tcPr>
            <w:tcW w:w="98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auto"/>
              <w:ind w:left="101" w:right="451"/>
              <w:jc w:val="both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见</w:t>
            </w:r>
          </w:p>
        </w:tc>
        <w:tc>
          <w:tcPr>
            <w:tcW w:w="3976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62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签字：</w:t>
            </w:r>
          </w:p>
          <w:p>
            <w:pPr>
              <w:spacing w:before="73" w:after="0" w:line="240" w:lineRule="auto"/>
              <w:ind w:left="1702" w:right="-20"/>
              <w:jc w:val="left"/>
              <w:tabs>
                <w:tab w:pos="2500" w:val="left"/>
                <w:tab w:pos="3300" w:val="left"/>
              </w:tabs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年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月</w:t>
              <w:tab/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日</w:t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2" w:lineRule="exact"/>
        <w:ind w:left="318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注：推荐意见由各单位党委（总支、支部）签署。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sectPr>
      <w:pgMar w:header="0" w:footer="1041" w:top="1580" w:bottom="1240" w:left="1100" w:right="11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微软雅黑">
    <w:charset w:val="134"/>
    <w:family w:val="swiss"/>
    <w:pitch w:val="variable"/>
  </w:font>
  <w:font w:name="Meiryo">
    <w:charset w:val="0"/>
    <w:family w:val="swiss"/>
    <w:pitch w:val="variable"/>
  </w:font>
  <w:font w:name="Microsoft JhengHe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899994pt;margin-top:778.943604pt;width:35.0pt;height:14pt;mso-position-horizontal-relative:page;mso-position-vertical-relative:page;z-index:-32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419701pt;margin-top:778.943604pt;width:35.0003pt;height:14pt;mso-position-horizontal-relative:page;mso-position-vertical-relative:page;z-index:-32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&lt;4D6963726F736F667420576F7264202D2032303134313232362DA3A8CBD5D5FE33BAC5A3A9B9D8D3DABFAAD5B932303134C4EACBBCCFEBD5FED6CEB9A4D7F7BFCECCE2D1D0BEBFCDA8D6AA2E646F63&gt;</dc:title>
  <dcterms:created xsi:type="dcterms:W3CDTF">2014-12-30T14:25:20Z</dcterms:created>
  <dcterms:modified xsi:type="dcterms:W3CDTF">2014-12-30T14:25:20Z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2014-12-30T00:00:00Z</vt:filetime>
  </property>
</Properties>
</file>